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D03" w:rsidRPr="00F460C0" w:rsidRDefault="00A70D03" w:rsidP="00A70D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3529">
        <w:rPr>
          <w:rFonts w:ascii="Times New Roman" w:hAnsi="Times New Roman" w:cs="Times New Roman"/>
          <w:b/>
          <w:sz w:val="24"/>
          <w:szCs w:val="24"/>
        </w:rPr>
        <w:t>Тема:</w:t>
      </w:r>
      <w:r w:rsidRPr="00F460C0">
        <w:rPr>
          <w:rFonts w:ascii="Times New Roman" w:hAnsi="Times New Roman" w:cs="Times New Roman"/>
          <w:sz w:val="24"/>
          <w:szCs w:val="24"/>
        </w:rPr>
        <w:t xml:space="preserve"> «Порядок выполнения действий».</w:t>
      </w:r>
    </w:p>
    <w:p w:rsidR="00A70D03" w:rsidRPr="00F460C0" w:rsidRDefault="00A70D03" w:rsidP="00A70D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3529">
        <w:rPr>
          <w:rFonts w:ascii="Times New Roman" w:hAnsi="Times New Roman" w:cs="Times New Roman"/>
          <w:b/>
          <w:sz w:val="24"/>
          <w:szCs w:val="24"/>
        </w:rPr>
        <w:t>Тип урока:</w:t>
      </w:r>
      <w:r w:rsidRPr="00F460C0">
        <w:rPr>
          <w:rFonts w:ascii="Times New Roman" w:hAnsi="Times New Roman" w:cs="Times New Roman"/>
          <w:sz w:val="24"/>
          <w:szCs w:val="24"/>
        </w:rPr>
        <w:t xml:space="preserve"> </w:t>
      </w:r>
      <w:r w:rsidR="001F3529" w:rsidRPr="001F3529">
        <w:rPr>
          <w:rFonts w:ascii="Times New Roman" w:hAnsi="Times New Roman" w:cs="Times New Roman"/>
          <w:sz w:val="24"/>
          <w:szCs w:val="24"/>
        </w:rPr>
        <w:t>изучение нового материала</w:t>
      </w:r>
      <w:r w:rsidRPr="00F460C0">
        <w:rPr>
          <w:rFonts w:ascii="Times New Roman" w:hAnsi="Times New Roman" w:cs="Times New Roman"/>
          <w:sz w:val="24"/>
          <w:szCs w:val="24"/>
        </w:rPr>
        <w:t>.</w:t>
      </w:r>
    </w:p>
    <w:p w:rsidR="001F3529" w:rsidRPr="001F3529" w:rsidRDefault="00A70D03" w:rsidP="00D03D1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F3529">
        <w:rPr>
          <w:rFonts w:ascii="Times New Roman" w:hAnsi="Times New Roman" w:cs="Times New Roman"/>
          <w:b/>
          <w:sz w:val="24"/>
          <w:szCs w:val="24"/>
        </w:rPr>
        <w:t>Цели урока:</w:t>
      </w:r>
      <w:r w:rsidR="00D03D15" w:rsidRPr="001F352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F3529" w:rsidRPr="001F3529" w:rsidRDefault="001F3529" w:rsidP="001F35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3529">
        <w:rPr>
          <w:rFonts w:ascii="Times New Roman" w:hAnsi="Times New Roman" w:cs="Times New Roman"/>
          <w:sz w:val="24"/>
          <w:szCs w:val="24"/>
        </w:rPr>
        <w:t>1. Повторить и систематизировать базовые знания, полученные в начальной школе;</w:t>
      </w:r>
    </w:p>
    <w:p w:rsidR="001F3529" w:rsidRPr="001F3529" w:rsidRDefault="001F3529" w:rsidP="001F35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3529">
        <w:rPr>
          <w:rFonts w:ascii="Times New Roman" w:hAnsi="Times New Roman" w:cs="Times New Roman"/>
          <w:sz w:val="24"/>
          <w:szCs w:val="24"/>
        </w:rPr>
        <w:t>2. научить различать действия действия пер</w:t>
      </w:r>
      <w:r>
        <w:rPr>
          <w:rFonts w:ascii="Times New Roman" w:hAnsi="Times New Roman" w:cs="Times New Roman"/>
          <w:sz w:val="24"/>
          <w:szCs w:val="24"/>
        </w:rPr>
        <w:t>вой и второй ступенях; сформиро</w:t>
      </w:r>
      <w:r w:rsidRPr="001F3529">
        <w:rPr>
          <w:rFonts w:ascii="Times New Roman" w:hAnsi="Times New Roman" w:cs="Times New Roman"/>
          <w:sz w:val="24"/>
          <w:szCs w:val="24"/>
        </w:rPr>
        <w:t>вать навыки правильно расставлять порядок действий в примерах; закрепить математические действия с натуральными числами;</w:t>
      </w:r>
    </w:p>
    <w:p w:rsidR="002C242C" w:rsidRDefault="001F3529" w:rsidP="001F35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3529">
        <w:rPr>
          <w:rFonts w:ascii="Times New Roman" w:hAnsi="Times New Roman" w:cs="Times New Roman"/>
          <w:sz w:val="24"/>
          <w:szCs w:val="24"/>
        </w:rPr>
        <w:t>3. развивать математическую логику, самостоятельность учащихся.</w:t>
      </w:r>
    </w:p>
    <w:p w:rsidR="00BD2B98" w:rsidRPr="009F4F61" w:rsidRDefault="00BD2B98" w:rsidP="001F35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2B98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="009F4F6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4F61" w:rsidRPr="009F4F61">
        <w:rPr>
          <w:rFonts w:ascii="Times New Roman" w:hAnsi="Times New Roman" w:cs="Times New Roman"/>
          <w:sz w:val="24"/>
          <w:szCs w:val="24"/>
        </w:rPr>
        <w:t>компьютер, проектор, интерактивная доска Smart Board, программа Notebook Software 11.3</w:t>
      </w:r>
      <w:r w:rsidR="009F4F61">
        <w:rPr>
          <w:rFonts w:ascii="Times New Roman" w:hAnsi="Times New Roman" w:cs="Times New Roman"/>
          <w:sz w:val="24"/>
          <w:szCs w:val="24"/>
        </w:rPr>
        <w:t xml:space="preserve">, колонки, видеоплейер для просмотра видео с расширением </w:t>
      </w:r>
      <w:r w:rsidR="009F4F61" w:rsidRPr="009F4F61">
        <w:rPr>
          <w:rFonts w:ascii="Times New Roman" w:hAnsi="Times New Roman" w:cs="Times New Roman"/>
          <w:sz w:val="24"/>
          <w:szCs w:val="24"/>
        </w:rPr>
        <w:t>.</w:t>
      </w:r>
      <w:r w:rsidR="009F4F61">
        <w:rPr>
          <w:rFonts w:ascii="Times New Roman" w:hAnsi="Times New Roman" w:cs="Times New Roman"/>
          <w:sz w:val="24"/>
          <w:szCs w:val="24"/>
          <w:lang w:val="en-US"/>
        </w:rPr>
        <w:t>flv</w:t>
      </w:r>
      <w:r w:rsidR="009F4F61">
        <w:rPr>
          <w:rFonts w:ascii="Times New Roman" w:hAnsi="Times New Roman" w:cs="Times New Roman"/>
          <w:sz w:val="24"/>
          <w:szCs w:val="24"/>
        </w:rPr>
        <w:t xml:space="preserve"> (</w:t>
      </w:r>
      <w:r w:rsidR="009F4F61" w:rsidRPr="009F4F61">
        <w:rPr>
          <w:rFonts w:ascii="Times New Roman" w:hAnsi="Times New Roman" w:cs="Times New Roman"/>
          <w:sz w:val="24"/>
          <w:szCs w:val="24"/>
        </w:rPr>
        <w:t>KMPlayer</w:t>
      </w:r>
      <w:r w:rsidR="009F4F61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1F3529" w:rsidRPr="00F460C0" w:rsidRDefault="001F3529" w:rsidP="001F35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5533" w:rsidRPr="001F3529" w:rsidRDefault="002C242C" w:rsidP="001F3529">
      <w:pPr>
        <w:tabs>
          <w:tab w:val="left" w:pos="0"/>
          <w:tab w:val="left" w:pos="142"/>
        </w:tabs>
        <w:rPr>
          <w:rFonts w:ascii="Times New Roman" w:hAnsi="Times New Roman" w:cs="Times New Roman"/>
          <w:b/>
          <w:sz w:val="24"/>
          <w:szCs w:val="24"/>
        </w:rPr>
      </w:pPr>
      <w:r w:rsidRPr="001F3529">
        <w:rPr>
          <w:rFonts w:ascii="Times New Roman" w:hAnsi="Times New Roman" w:cs="Times New Roman"/>
          <w:b/>
          <w:sz w:val="24"/>
          <w:szCs w:val="24"/>
        </w:rPr>
        <w:t>План урока:</w:t>
      </w:r>
    </w:p>
    <w:tbl>
      <w:tblPr>
        <w:tblStyle w:val="a9"/>
        <w:tblW w:w="0" w:type="auto"/>
        <w:tblLook w:val="04A0"/>
      </w:tblPr>
      <w:tblGrid>
        <w:gridCol w:w="3053"/>
        <w:gridCol w:w="4146"/>
        <w:gridCol w:w="2359"/>
        <w:gridCol w:w="233"/>
        <w:gridCol w:w="2286"/>
        <w:gridCol w:w="2709"/>
      </w:tblGrid>
      <w:tr w:rsidR="00D46767" w:rsidRPr="00F460C0" w:rsidTr="00961CCF">
        <w:trPr>
          <w:trHeight w:val="740"/>
        </w:trPr>
        <w:tc>
          <w:tcPr>
            <w:tcW w:w="3060" w:type="dxa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урока</w:t>
            </w:r>
          </w:p>
        </w:tc>
        <w:tc>
          <w:tcPr>
            <w:tcW w:w="4146" w:type="dxa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Слайд</w:t>
            </w:r>
          </w:p>
        </w:tc>
        <w:tc>
          <w:tcPr>
            <w:tcW w:w="2361" w:type="dxa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Действия учителя</w:t>
            </w:r>
          </w:p>
        </w:tc>
        <w:tc>
          <w:tcPr>
            <w:tcW w:w="2522" w:type="dxa"/>
            <w:gridSpan w:val="2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Действия ученика</w:t>
            </w:r>
          </w:p>
        </w:tc>
        <w:tc>
          <w:tcPr>
            <w:tcW w:w="2697" w:type="dxa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b/>
                <w:sz w:val="24"/>
                <w:szCs w:val="24"/>
              </w:rPr>
              <w:t>Использование ИД</w:t>
            </w:r>
          </w:p>
        </w:tc>
      </w:tr>
      <w:tr w:rsidR="00D46767" w:rsidRPr="00F460C0" w:rsidTr="00C75FA1">
        <w:trPr>
          <w:trHeight w:val="370"/>
        </w:trPr>
        <w:tc>
          <w:tcPr>
            <w:tcW w:w="3060" w:type="dxa"/>
            <w:vAlign w:val="center"/>
          </w:tcPr>
          <w:p w:rsidR="006F6C0F" w:rsidRDefault="00F26729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sz w:val="24"/>
                <w:szCs w:val="24"/>
              </w:rPr>
              <w:t>1-й этап.</w:t>
            </w:r>
          </w:p>
          <w:p w:rsidR="006F6C0F" w:rsidRDefault="006F6C0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20A0" w:rsidRPr="00F460C0" w:rsidRDefault="00F26729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11F6" w:rsidRPr="00F460C0">
              <w:rPr>
                <w:rFonts w:ascii="Times New Roman" w:hAnsi="Times New Roman" w:cs="Times New Roman"/>
                <w:sz w:val="24"/>
                <w:szCs w:val="24"/>
              </w:rPr>
              <w:t>Самоопределение к деяте</w:t>
            </w:r>
            <w:r w:rsidRPr="00F460C0">
              <w:rPr>
                <w:rFonts w:ascii="Times New Roman" w:hAnsi="Times New Roman" w:cs="Times New Roman"/>
                <w:sz w:val="24"/>
                <w:szCs w:val="24"/>
              </w:rPr>
              <w:t>льности. Организационный момент</w:t>
            </w:r>
            <w:r w:rsidR="003511F6" w:rsidRPr="00F460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146" w:type="dxa"/>
            <w:vAlign w:val="center"/>
          </w:tcPr>
          <w:p w:rsidR="008A20A0" w:rsidRPr="00F460C0" w:rsidRDefault="003511F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12892" cy="1800000"/>
                  <wp:effectExtent l="19050" t="19050" r="25508" b="9750"/>
                  <wp:docPr id="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2892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right w:val="single" w:sz="4" w:space="0" w:color="auto"/>
            </w:tcBorders>
            <w:vAlign w:val="center"/>
          </w:tcPr>
          <w:p w:rsidR="008A20A0" w:rsidRPr="00F460C0" w:rsidRDefault="00F26729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Включение в деловой ритм. Устное сообщение учителя.</w:t>
            </w:r>
          </w:p>
        </w:tc>
        <w:tc>
          <w:tcPr>
            <w:tcW w:w="2522" w:type="dxa"/>
            <w:gridSpan w:val="2"/>
            <w:tcBorders>
              <w:left w:val="single" w:sz="4" w:space="0" w:color="auto"/>
            </w:tcBorders>
            <w:vAlign w:val="center"/>
          </w:tcPr>
          <w:p w:rsidR="008A20A0" w:rsidRPr="00F460C0" w:rsidRDefault="00F26729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Подготовка класса к работе.</w:t>
            </w:r>
          </w:p>
        </w:tc>
        <w:tc>
          <w:tcPr>
            <w:tcW w:w="2697" w:type="dxa"/>
            <w:vAlign w:val="center"/>
          </w:tcPr>
          <w:p w:rsidR="008A20A0" w:rsidRPr="00F460C0" w:rsidRDefault="00A67D9C" w:rsidP="00A67D9C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Стрелка - переход на следующий  слайд</w:t>
            </w:r>
            <w:r w:rsidRPr="00A67D9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89292" cy="478465"/>
                  <wp:effectExtent l="19050" t="0" r="0" b="0"/>
                  <wp:docPr id="26" name="Рисунок 4" descr="C:\Users\user\Desktop\Интерактивная доска\7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Интерактивная доска\7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r="30448" b="1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9292" cy="478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FA1" w:rsidRPr="00F460C0" w:rsidTr="00C75FA1">
        <w:trPr>
          <w:trHeight w:val="2514"/>
        </w:trPr>
        <w:tc>
          <w:tcPr>
            <w:tcW w:w="3060" w:type="dxa"/>
            <w:vMerge w:val="restart"/>
            <w:vAlign w:val="center"/>
          </w:tcPr>
          <w:p w:rsidR="00C75FA1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>2-й этап.</w:t>
            </w:r>
          </w:p>
          <w:p w:rsidR="00C75FA1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C75FA1" w:rsidRPr="006F6C0F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Актуализация знаний и фикс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ация затруднений в деятельности</w:t>
            </w: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4146" w:type="dxa"/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36652" cy="1800000"/>
                  <wp:effectExtent l="19050" t="19050" r="20798" b="9750"/>
                  <wp:docPr id="2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6652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5" w:type="dxa"/>
            <w:gridSpan w:val="2"/>
            <w:vMerge w:val="restart"/>
            <w:tcBorders>
              <w:right w:val="single" w:sz="4" w:space="0" w:color="auto"/>
            </w:tcBorders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</w:t>
            </w:r>
            <w:r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ыявляет уровень знаний, определяет типичные недостатки.</w:t>
            </w:r>
          </w:p>
        </w:tc>
        <w:tc>
          <w:tcPr>
            <w:tcW w:w="2288" w:type="dxa"/>
            <w:vMerge w:val="restart"/>
            <w:tcBorders>
              <w:left w:val="single" w:sz="4" w:space="0" w:color="auto"/>
            </w:tcBorders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</w:t>
            </w:r>
            <w:r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ыполняют задание, тренирующее отдельные способности к учебной деятельности, мыслительные операции и учебные навыки.</w:t>
            </w:r>
          </w:p>
        </w:tc>
        <w:tc>
          <w:tcPr>
            <w:tcW w:w="2697" w:type="dxa"/>
            <w:vAlign w:val="center"/>
          </w:tcPr>
          <w:p w:rsidR="00062E49" w:rsidRDefault="00DC0CC4" w:rsidP="00C75FA1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</w:t>
            </w:r>
            <w:r w:rsidR="009D79B1" w:rsidRPr="009D79B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точном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совмещении карточки с верным ответом и окошком паровозика звучит песенка</w:t>
            </w:r>
          </w:p>
          <w:p w:rsidR="00C75FA1" w:rsidRPr="00F460C0" w:rsidRDefault="00062E49" w:rsidP="00062E49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group id="_x0000_s1040" editas="canvas" style="width:124.05pt;height:38.45pt;mso-position-horizontal-relative:char;mso-position-vertical-relative:line" coordorigin="5174,2618" coordsize="7200,2231">
                  <o:lock v:ext="edit" aspectratio="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39" type="#_x0000_t75" style="position:absolute;left:5174;top:2618;width:7200;height:2231" o:preferrelative="f">
                    <v:fill o:detectmouseclick="t"/>
                    <v:path o:extrusionok="t" o:connecttype="none"/>
                    <o:lock v:ext="edit" text="t"/>
                  </v:shape>
                  <v:rect id="_x0000_s1030" style="position:absolute;left:5900;top:3195;width:1215;height:1654" fillcolor="red" strokecolor="black [3213]">
                    <v:textbox style="mso-next-textbox:#_x0000_s1030">
                      <w:txbxContent>
                        <w:p w:rsidR="00062E49" w:rsidRPr="00062E49" w:rsidRDefault="00062E49" w:rsidP="00062E49">
                          <w:pPr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062E4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32"/>
                              <w:szCs w:val="32"/>
                            </w:rPr>
                            <w:t>2</w:t>
                          </w:r>
                        </w:p>
                      </w:txbxContent>
                    </v:textbox>
                  </v:rect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32" type="#_x0000_t32" style="position:absolute;left:7571;top:3975;width:1527;height:50;flip:y" o:connectortype="straight">
                    <v:stroke endarrow="block"/>
                  </v:shape>
                  <v:rect id="_x0000_s1031" style="position:absolute;left:9396;top:3195;width:1216;height:1654" fillcolor="#fcf" strokecolor="black [3213]">
                    <v:textbox style="mso-next-textbox:#_x0000_s1031">
                      <w:txbxContent>
                        <w:p w:rsidR="00062E49" w:rsidRPr="00062E49" w:rsidRDefault="00062E49" w:rsidP="00062E49">
                          <w:pPr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</w:p>
                      </w:txbxContent>
                    </v:textbox>
                  </v:rect>
                  <w10:wrap type="none"/>
                  <w10:anchorlock/>
                </v:group>
              </w:pict>
            </w:r>
          </w:p>
        </w:tc>
      </w:tr>
      <w:tr w:rsidR="00C75FA1" w:rsidRPr="00F460C0" w:rsidTr="00C75FA1">
        <w:trPr>
          <w:trHeight w:val="370"/>
        </w:trPr>
        <w:tc>
          <w:tcPr>
            <w:tcW w:w="3060" w:type="dxa"/>
            <w:vMerge/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6" w:type="dxa"/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11233" cy="1800000"/>
                  <wp:effectExtent l="19050" t="19050" r="27167" b="9750"/>
                  <wp:docPr id="2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1233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5" w:type="dxa"/>
            <w:gridSpan w:val="2"/>
            <w:vMerge/>
            <w:tcBorders>
              <w:right w:val="single" w:sz="4" w:space="0" w:color="auto"/>
            </w:tcBorders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8" w:type="dxa"/>
            <w:vMerge/>
            <w:tcBorders>
              <w:left w:val="single" w:sz="4" w:space="0" w:color="auto"/>
            </w:tcBorders>
            <w:vAlign w:val="center"/>
          </w:tcPr>
          <w:p w:rsidR="00C75FA1" w:rsidRPr="00F460C0" w:rsidRDefault="00C75FA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vAlign w:val="center"/>
          </w:tcPr>
          <w:p w:rsidR="00C75FA1" w:rsidRDefault="00212BD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открытии шторки появляется буква</w:t>
            </w:r>
          </w:p>
          <w:p w:rsidR="00212BD3" w:rsidRDefault="00212BD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group id="_x0000_s1043" editas="canvas" style="width:124.25pt;height:74.55pt;mso-position-horizontal-relative:char;mso-position-vertical-relative:line" coordorigin="13215,5262" coordsize="2485,1491">
                  <o:lock v:ext="edit" aspectratio="t"/>
                  <v:shape id="_x0000_s1042" type="#_x0000_t75" style="position:absolute;left:13215;top:5262;width:2485;height:1491" o:preferrelative="f">
                    <v:fill o:detectmouseclick="t"/>
                    <v:path o:extrusionok="t" o:connecttype="none"/>
                    <o:lock v:ext="edit" text="t"/>
                  </v:shape>
                  <v:shape id="_x0000_s1044" type="#_x0000_t75" style="position:absolute;left:13349;top:5542;width:806;height:931">
                    <v:imagedata r:id="rId10" o:title=""/>
                  </v:shape>
                  <v:shape id="_x0000_s1045" type="#_x0000_t75" style="position:absolute;left:14799;top:5542;width:805;height:956">
                    <v:imagedata r:id="rId11" o:title=""/>
                  </v:shape>
                  <v:shape id="_x0000_s1046" type="#_x0000_t32" style="position:absolute;left:14195;top:5999;width:526;height:17;flip:y" o:connectortype="straight">
                    <v:stroke endarrow="block"/>
                  </v:shape>
                  <w10:wrap type="none"/>
                  <w10:anchorlock/>
                </v:group>
              </w:pict>
            </w:r>
          </w:p>
          <w:p w:rsidR="00212BD3" w:rsidRPr="00F460C0" w:rsidRDefault="00212BD3" w:rsidP="00212BD3">
            <w:pPr>
              <w:tabs>
                <w:tab w:val="left" w:pos="4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</w:p>
        </w:tc>
      </w:tr>
      <w:tr w:rsidR="00D46767" w:rsidRPr="00F460C0" w:rsidTr="00961CCF">
        <w:trPr>
          <w:trHeight w:val="370"/>
        </w:trPr>
        <w:tc>
          <w:tcPr>
            <w:tcW w:w="3060" w:type="dxa"/>
            <w:vAlign w:val="center"/>
          </w:tcPr>
          <w:p w:rsidR="006F6C0F" w:rsidRDefault="003F645E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 xml:space="preserve">3-й этап. </w:t>
            </w:r>
          </w:p>
          <w:p w:rsidR="006F6C0F" w:rsidRDefault="006F6C0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8A20A0" w:rsidRPr="006F6C0F" w:rsidRDefault="006F6C0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Постановка учебной задачи</w:t>
            </w:r>
            <w:r w:rsidR="003F645E"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4146" w:type="dxa"/>
            <w:vAlign w:val="center"/>
          </w:tcPr>
          <w:p w:rsidR="008A20A0" w:rsidRPr="00F460C0" w:rsidRDefault="00CB1AF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364220" cy="1800000"/>
                  <wp:effectExtent l="19050" t="19050" r="17030" b="9750"/>
                  <wp:docPr id="1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422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right w:val="single" w:sz="4" w:space="0" w:color="auto"/>
            </w:tcBorders>
            <w:vAlign w:val="center"/>
          </w:tcPr>
          <w:p w:rsidR="008A20A0" w:rsidRPr="00F460C0" w:rsidRDefault="001D108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А</w:t>
            </w:r>
            <w:r w:rsidR="003F645E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ктивизирует знания учащихся, создает проблемную ситуацию.</w:t>
            </w:r>
          </w:p>
        </w:tc>
        <w:tc>
          <w:tcPr>
            <w:tcW w:w="2522" w:type="dxa"/>
            <w:gridSpan w:val="2"/>
            <w:tcBorders>
              <w:left w:val="single" w:sz="4" w:space="0" w:color="auto"/>
            </w:tcBorders>
            <w:vAlign w:val="center"/>
          </w:tcPr>
          <w:p w:rsidR="008A20A0" w:rsidRPr="00F460C0" w:rsidRDefault="001D1081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</w:t>
            </w:r>
            <w:r w:rsidR="003F645E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тавят цели, формулируют (уточняют) тему урока.</w:t>
            </w:r>
          </w:p>
        </w:tc>
        <w:tc>
          <w:tcPr>
            <w:tcW w:w="2697" w:type="dxa"/>
            <w:vAlign w:val="center"/>
          </w:tcPr>
          <w:p w:rsidR="008A20A0" w:rsidRPr="00F460C0" w:rsidRDefault="008A20A0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CCF" w:rsidRPr="00F460C0" w:rsidTr="00961CCF">
        <w:trPr>
          <w:trHeight w:val="370"/>
        </w:trPr>
        <w:tc>
          <w:tcPr>
            <w:tcW w:w="3060" w:type="dxa"/>
            <w:vMerge w:val="restart"/>
            <w:vAlign w:val="center"/>
          </w:tcPr>
          <w:p w:rsidR="00961CCF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4-й этап.</w:t>
            </w:r>
          </w:p>
          <w:p w:rsidR="00961CCF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961CCF" w:rsidRPr="006F6C0F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Построени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е проекта выхода из затруднения</w:t>
            </w: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4146" w:type="dxa"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395196" cy="1800000"/>
                  <wp:effectExtent l="19050" t="19050" r="24154" b="9750"/>
                  <wp:docPr id="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196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 w:val="restart"/>
            <w:tcBorders>
              <w:right w:val="single" w:sz="4" w:space="0" w:color="auto"/>
            </w:tcBorders>
            <w:vAlign w:val="center"/>
          </w:tcPr>
          <w:p w:rsidR="00961CCF" w:rsidRPr="00F460C0" w:rsidRDefault="00DA317A" w:rsidP="00961CCF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</w:t>
            </w:r>
            <w:r w:rsidR="00961CCF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остроение проекта выхода из затруднения.</w:t>
            </w:r>
          </w:p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2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:rsidR="00946646" w:rsidRDefault="0094664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Работают с учебником, </w:t>
            </w:r>
          </w:p>
          <w:p w:rsidR="00961CCF" w:rsidRPr="00F460C0" w:rsidRDefault="0094664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отвечают на вопросы</w:t>
            </w:r>
          </w:p>
        </w:tc>
        <w:tc>
          <w:tcPr>
            <w:tcW w:w="2697" w:type="dxa"/>
            <w:vAlign w:val="center"/>
          </w:tcPr>
          <w:p w:rsidR="00961CCF" w:rsidRPr="00F460C0" w:rsidRDefault="00DA317A" w:rsidP="00961CCF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наведении курсора на </w:t>
            </w:r>
            <w:r w:rsidRPr="00330A47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Вопрос</w:t>
            </w:r>
            <w:r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 xml:space="preserve"> </w:t>
            </w:r>
            <w:r w:rsidRPr="00DA317A">
              <w:rPr>
                <w:rFonts w:ascii="Times New Roman" w:hAnsi="Times New Roman" w:cs="Times New Roman"/>
                <w:sz w:val="24"/>
                <w:szCs w:val="24"/>
              </w:rPr>
              <w:t>переходим</w:t>
            </w:r>
            <w:r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 xml:space="preserve"> </w:t>
            </w:r>
            <w:r w:rsidRPr="00DA317A">
              <w:rPr>
                <w:rFonts w:ascii="Times New Roman" w:hAnsi="Times New Roman" w:cs="Times New Roman"/>
                <w:sz w:val="24"/>
                <w:szCs w:val="24"/>
              </w:rPr>
              <w:t>на страницу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вопросом</w:t>
            </w:r>
          </w:p>
        </w:tc>
      </w:tr>
      <w:tr w:rsidR="00961CCF" w:rsidRPr="00F460C0" w:rsidTr="00961CCF">
        <w:trPr>
          <w:trHeight w:val="370"/>
        </w:trPr>
        <w:tc>
          <w:tcPr>
            <w:tcW w:w="3060" w:type="dxa"/>
            <w:vMerge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6" w:type="dxa"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388655" cy="1800000"/>
                  <wp:effectExtent l="19050" t="19050" r="11645" b="9750"/>
                  <wp:docPr id="4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8655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/>
            <w:tcBorders>
              <w:righ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2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vAlign w:val="center"/>
          </w:tcPr>
          <w:p w:rsidR="00961CCF" w:rsidRPr="00F460C0" w:rsidRDefault="002B79A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Нужно перенести с помощью мыши название действия на соответствующую ступень</w:t>
            </w:r>
          </w:p>
        </w:tc>
      </w:tr>
      <w:tr w:rsidR="00961CCF" w:rsidRPr="00F460C0" w:rsidTr="00961CCF">
        <w:trPr>
          <w:trHeight w:val="370"/>
        </w:trPr>
        <w:tc>
          <w:tcPr>
            <w:tcW w:w="3060" w:type="dxa"/>
            <w:vMerge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6" w:type="dxa"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42485" cy="1800000"/>
                  <wp:effectExtent l="19050" t="19050" r="14965" b="9750"/>
                  <wp:docPr id="6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485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/>
            <w:tcBorders>
              <w:righ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2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vAlign w:val="center"/>
          </w:tcPr>
          <w:p w:rsidR="00BB6EF6" w:rsidRDefault="00BB6EF6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кликнуть по </w:t>
            </w:r>
            <w:r w:rsidRPr="00BB6EF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центру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кнопки прозвучит «верно» или «неверно»</w:t>
            </w:r>
          </w:p>
          <w:p w:rsidR="00961CCF" w:rsidRPr="00BB6EF6" w:rsidRDefault="00BB6EF6" w:rsidP="00BB6EF6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group id="_x0000_s1050" editas="canvas" style="width:124.45pt;height:74.65pt;mso-position-horizontal-relative:char;mso-position-vertical-relative:line" coordorigin="13211,5534" coordsize="2489,1493">
                  <o:lock v:ext="edit" aspectratio="t"/>
                  <v:shape id="_x0000_s1049" type="#_x0000_t75" style="position:absolute;left:13211;top:5534;width:2489;height:1493" o:preferrelative="f">
                    <v:fill o:detectmouseclick="t"/>
                    <v:path o:extrusionok="t" o:connecttype="none"/>
                    <o:lock v:ext="edit" text="t"/>
                  </v:shape>
                  <v:shape id="_x0000_s1051" type="#_x0000_t75" style="position:absolute;left:13517;top:5959;width:739;height:643">
                    <v:imagedata r:id="rId16" o:title=""/>
                  </v:shape>
                  <v:shape id="_x0000_s1052" type="#_x0000_t32" style="position:absolute;left:14193;top:6273;width:525;height:15;flip:y" o:connectortype="straight">
                    <v:stroke endarrow="block"/>
                  </v:shape>
                  <v:shape id="_x0000_s1053" type="#_x0000_t75" style="position:absolute;left:14718;top:5908;width:749;height:682">
                    <v:imagedata r:id="rId17" o:title=""/>
                  </v:shape>
                  <w10:wrap type="none"/>
                  <w10:anchorlock/>
                </v:group>
              </w:pi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61CCF" w:rsidRPr="00F460C0" w:rsidTr="00961CCF">
        <w:trPr>
          <w:trHeight w:val="370"/>
        </w:trPr>
        <w:tc>
          <w:tcPr>
            <w:tcW w:w="3060" w:type="dxa"/>
            <w:vMerge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6" w:type="dxa"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10992" cy="1800000"/>
                  <wp:effectExtent l="19050" t="19050" r="27408" b="9750"/>
                  <wp:docPr id="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992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/>
            <w:tcBorders>
              <w:righ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2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vAlign w:val="center"/>
          </w:tcPr>
          <w:p w:rsidR="00961CCF" w:rsidRPr="00F460C0" w:rsidRDefault="00406218" w:rsidP="00406218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Нужно убрать с помощью мыши или ластика закрашенную область</w:t>
            </w:r>
          </w:p>
        </w:tc>
      </w:tr>
      <w:tr w:rsidR="00961CCF" w:rsidRPr="00F460C0" w:rsidTr="008E53C8">
        <w:trPr>
          <w:trHeight w:val="370"/>
        </w:trPr>
        <w:tc>
          <w:tcPr>
            <w:tcW w:w="3060" w:type="dxa"/>
            <w:vMerge w:val="restart"/>
            <w:vAlign w:val="center"/>
          </w:tcPr>
          <w:p w:rsidR="00961CCF" w:rsidRPr="006F6C0F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5-й этап.</w:t>
            </w:r>
          </w:p>
          <w:p w:rsidR="00961CCF" w:rsidRPr="006F6C0F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Первичное закрепление</w:t>
            </w:r>
            <w:r w:rsidRPr="006F6C0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4146" w:type="dxa"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49803" cy="1800000"/>
                  <wp:effectExtent l="19050" t="19050" r="26697" b="9750"/>
                  <wp:docPr id="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803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 w:val="restart"/>
            <w:tcBorders>
              <w:right w:val="single" w:sz="4" w:space="0" w:color="auto"/>
            </w:tcBorders>
            <w:vAlign w:val="center"/>
          </w:tcPr>
          <w:p w:rsidR="00961CCF" w:rsidRPr="00F460C0" w:rsidRDefault="00A2022E" w:rsidP="00A2022E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У</w:t>
            </w:r>
            <w:r w:rsidR="00961CCF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станавливает осознанность восприятия, организует первичное обобщение.</w:t>
            </w:r>
          </w:p>
          <w:p w:rsidR="00961CCF" w:rsidRPr="00F460C0" w:rsidRDefault="00961CCF" w:rsidP="00A2022E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2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:rsidR="00961CCF" w:rsidRPr="00F460C0" w:rsidRDefault="00A2022E" w:rsidP="00A2022E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</w:t>
            </w:r>
            <w:r w:rsidR="00961CCF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ешают типовые задания с проговариванием алгоритма вслух.</w:t>
            </w:r>
          </w:p>
        </w:tc>
        <w:tc>
          <w:tcPr>
            <w:tcW w:w="2697" w:type="dxa"/>
            <w:vAlign w:val="center"/>
          </w:tcPr>
          <w:p w:rsidR="00961CCF" w:rsidRDefault="009468F9" w:rsidP="00961CCF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нажатии на скрепку появляется образец решения</w:t>
            </w:r>
            <w:r w:rsidR="000B77D9">
              <w:rPr>
                <w:rFonts w:ascii="Times New Roman" w:hAnsi="Times New Roman" w:cs="Times New Roman"/>
                <w:sz w:val="24"/>
                <w:szCs w:val="24"/>
              </w:rPr>
              <w:t xml:space="preserve"> выражения</w:t>
            </w:r>
          </w:p>
          <w:p w:rsidR="009468F9" w:rsidRPr="00F460C0" w:rsidRDefault="009468F9" w:rsidP="00961CCF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noProof/>
                <w:kern w:val="36"/>
                <w:sz w:val="48"/>
                <w:szCs w:val="48"/>
              </w:rPr>
              <w:pict>
                <v:rect id="_x0000_s1054" style="position:absolute;left:0;text-align:left;margin-left:32.2pt;margin-top:46.7pt;width:27.25pt;height:25.25pt;z-index:251662336" strokecolor="red" strokeweight="4.5pt">
                  <v:fill opacity="0"/>
                </v:rect>
              </w:pict>
            </w:r>
            <w:r>
              <w:rPr>
                <w:rFonts w:ascii="Times New Roman" w:eastAsia="Times New Roman" w:hAnsi="Times New Roman"/>
                <w:b/>
                <w:bCs/>
                <w:noProof/>
                <w:kern w:val="36"/>
                <w:sz w:val="48"/>
                <w:szCs w:val="48"/>
              </w:rPr>
              <w:drawing>
                <wp:inline distT="0" distB="0" distL="0" distR="0">
                  <wp:extent cx="981075" cy="942975"/>
                  <wp:effectExtent l="19050" t="0" r="9525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39264" t="60683" r="53044" b="294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1CCF" w:rsidRPr="00F460C0" w:rsidTr="008E53C8">
        <w:trPr>
          <w:trHeight w:val="370"/>
        </w:trPr>
        <w:tc>
          <w:tcPr>
            <w:tcW w:w="3060" w:type="dxa"/>
            <w:vMerge/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u w:val="single"/>
                <w:shd w:val="clear" w:color="auto" w:fill="FFFFFF"/>
              </w:rPr>
            </w:pPr>
          </w:p>
        </w:tc>
        <w:tc>
          <w:tcPr>
            <w:tcW w:w="4146" w:type="dxa"/>
            <w:vAlign w:val="center"/>
          </w:tcPr>
          <w:p w:rsidR="00961CCF" w:rsidRPr="00F460C0" w:rsidRDefault="006B47DD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rect id="_x0000_s1029" style="position:absolute;left:0;text-align:left;margin-left:72.95pt;margin-top:44.75pt;width:41.85pt;height:7.15pt;z-index:251661312;mso-position-horizontal-relative:text;mso-position-vertical-relative:text" stroked="f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rect id="_x0000_s1028" style="position:absolute;left:0;text-align:left;margin-left:72.95pt;margin-top:44.75pt;width:41.85pt;height:7.15pt;z-index:251660288;mso-position-horizontal-relative:text;mso-position-vertical-relative:text" stroked="f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rect id="_x0000_s1027" style="position:absolute;left:0;text-align:left;margin-left:72.95pt;margin-top:44.75pt;width:41.85pt;height:7.15pt;z-index:251659264;mso-position-horizontal-relative:text;mso-position-vertical-relative:text" stroked="f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rect id="_x0000_s1026" style="position:absolute;left:0;text-align:left;margin-left:72.95pt;margin-top:44.75pt;width:41.85pt;height:7.15pt;z-index:251658240;mso-position-horizontal-relative:text;mso-position-vertical-relative:text" stroked="f"/>
              </w:pict>
            </w:r>
            <w:r w:rsidR="00961CCF"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390520" cy="1800000"/>
                  <wp:effectExtent l="19050" t="19050" r="9780" b="9750"/>
                  <wp:docPr id="12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52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Merge/>
            <w:tcBorders>
              <w:righ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22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:rsidR="00961CCF" w:rsidRPr="00F460C0" w:rsidRDefault="00961CC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7" w:type="dxa"/>
            <w:vAlign w:val="center"/>
          </w:tcPr>
          <w:p w:rsidR="00961CCF" w:rsidRPr="00F460C0" w:rsidRDefault="00754FBF" w:rsidP="00754FBF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Нужно убрать с помощью </w:t>
            </w:r>
            <w:r w:rsidR="00516A92">
              <w:rPr>
                <w:rFonts w:ascii="Times New Roman" w:hAnsi="Times New Roman" w:cs="Times New Roman"/>
                <w:sz w:val="24"/>
                <w:szCs w:val="24"/>
              </w:rPr>
              <w:t xml:space="preserve">мыши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закрашенную область</w:t>
            </w:r>
          </w:p>
        </w:tc>
      </w:tr>
      <w:tr w:rsidR="008E53C8" w:rsidRPr="00F460C0" w:rsidTr="008E53C8">
        <w:trPr>
          <w:trHeight w:val="370"/>
        </w:trPr>
        <w:tc>
          <w:tcPr>
            <w:tcW w:w="3060" w:type="dxa"/>
            <w:vAlign w:val="center"/>
          </w:tcPr>
          <w:p w:rsidR="008E53C8" w:rsidRPr="00827EDE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827EDE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Физкультминутка</w:t>
            </w:r>
          </w:p>
        </w:tc>
        <w:tc>
          <w:tcPr>
            <w:tcW w:w="4146" w:type="dxa"/>
            <w:vAlign w:val="center"/>
          </w:tcPr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60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31813" cy="1800000"/>
                  <wp:effectExtent l="19050" t="19050" r="25637" b="9750"/>
                  <wp:docPr id="1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1813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right w:val="single" w:sz="4" w:space="0" w:color="auto"/>
            </w:tcBorders>
            <w:vAlign w:val="center"/>
          </w:tcPr>
          <w:p w:rsidR="008E53C8" w:rsidRPr="00F460C0" w:rsidRDefault="00063BF3" w:rsidP="00A5119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Организует физкультминутку</w:t>
            </w:r>
          </w:p>
        </w:tc>
        <w:tc>
          <w:tcPr>
            <w:tcW w:w="2522" w:type="dxa"/>
            <w:gridSpan w:val="2"/>
            <w:tcBorders>
              <w:left w:val="single" w:sz="4" w:space="0" w:color="auto"/>
            </w:tcBorders>
            <w:vAlign w:val="center"/>
          </w:tcPr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Выполняют упражнения.</w:t>
            </w:r>
          </w:p>
        </w:tc>
        <w:tc>
          <w:tcPr>
            <w:tcW w:w="2697" w:type="dxa"/>
            <w:vAlign w:val="center"/>
          </w:tcPr>
          <w:p w:rsidR="00122536" w:rsidRDefault="00063BF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кликнуть по скрепке откроется видео </w:t>
            </w:r>
          </w:p>
          <w:p w:rsidR="008E53C8" w:rsidRDefault="00063BF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 w:rsidR="00590414">
              <w:rPr>
                <w:rFonts w:ascii="Times New Roman" w:hAnsi="Times New Roman" w:cs="Times New Roman"/>
                <w:sz w:val="24"/>
                <w:szCs w:val="24"/>
              </w:rPr>
              <w:t>физкультминуткой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63BF3" w:rsidRDefault="00063BF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3BF3" w:rsidRPr="00F460C0" w:rsidRDefault="00063BF3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noProof/>
                <w:kern w:val="36"/>
                <w:sz w:val="48"/>
                <w:szCs w:val="48"/>
              </w:rPr>
              <w:drawing>
                <wp:inline distT="0" distB="0" distL="0" distR="0">
                  <wp:extent cx="723265" cy="818515"/>
                  <wp:effectExtent l="19050" t="0" r="635" b="0"/>
                  <wp:docPr id="109" name="Рисунок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22276" t="24786" r="71474" b="658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818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3C8" w:rsidRPr="00F460C0" w:rsidTr="00961CCF">
        <w:trPr>
          <w:trHeight w:val="370"/>
        </w:trPr>
        <w:tc>
          <w:tcPr>
            <w:tcW w:w="3060" w:type="dxa"/>
            <w:vAlign w:val="center"/>
          </w:tcPr>
          <w:p w:rsidR="008E53C8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u w:val="single"/>
                <w:shd w:val="clear" w:color="auto" w:fill="FFFFFF"/>
              </w:rPr>
            </w:pPr>
          </w:p>
          <w:p w:rsidR="008E53C8" w:rsidRPr="007153CC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7153CC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6-й этап. </w:t>
            </w:r>
          </w:p>
          <w:p w:rsidR="008E53C8" w:rsidRPr="007153CC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8E53C8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7153CC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Самостоятельная работа с самопроверкой по 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эталону</w:t>
            </w:r>
          </w:p>
          <w:p w:rsidR="008E53C8" w:rsidRPr="007153CC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7153CC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u w:val="single"/>
                <w:shd w:val="clear" w:color="auto" w:fill="FFFFFF"/>
              </w:rPr>
            </w:pPr>
          </w:p>
        </w:tc>
        <w:tc>
          <w:tcPr>
            <w:tcW w:w="4146" w:type="dxa"/>
            <w:vAlign w:val="center"/>
          </w:tcPr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3C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66329" cy="1800000"/>
                  <wp:effectExtent l="19050" t="19050" r="10171" b="9750"/>
                  <wp:docPr id="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2731" t="15385" r="-89" b="95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329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Align w:val="center"/>
          </w:tcPr>
          <w:p w:rsidR="008E53C8" w:rsidRPr="00F460C0" w:rsidRDefault="00122536" w:rsidP="00122536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</w:t>
            </w:r>
            <w:r w:rsidR="008E53C8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рганизует деятельность по 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повторению материала</w:t>
            </w:r>
            <w:r w:rsidR="008E53C8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2522" w:type="dxa"/>
            <w:gridSpan w:val="2"/>
            <w:vAlign w:val="center"/>
          </w:tcPr>
          <w:p w:rsidR="008E53C8" w:rsidRPr="00F460C0" w:rsidRDefault="00122536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</w:t>
            </w:r>
            <w:r w:rsidR="008E53C8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амостоятельная работа, осуществляют самопроверку, пошагово сравнивая с эталоном.</w:t>
            </w:r>
          </w:p>
        </w:tc>
        <w:tc>
          <w:tcPr>
            <w:tcW w:w="2697" w:type="dxa"/>
            <w:vAlign w:val="center"/>
          </w:tcPr>
          <w:p w:rsidR="008E53C8" w:rsidRPr="00F460C0" w:rsidRDefault="00FC40AF" w:rsidP="00F460C0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помощью мыщи перетащить картинку влево</w:t>
            </w:r>
          </w:p>
        </w:tc>
      </w:tr>
      <w:tr w:rsidR="008E53C8" w:rsidRPr="00F460C0" w:rsidTr="00961CCF">
        <w:trPr>
          <w:trHeight w:val="370"/>
        </w:trPr>
        <w:tc>
          <w:tcPr>
            <w:tcW w:w="3060" w:type="dxa"/>
            <w:vAlign w:val="center"/>
          </w:tcPr>
          <w:p w:rsidR="008E53C8" w:rsidRPr="00365DD7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365DD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7-й этап.</w:t>
            </w:r>
          </w:p>
          <w:p w:rsidR="008E53C8" w:rsidRPr="00365DD7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365DD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Рефл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ексия деятельности (итог урока)</w:t>
            </w:r>
            <w:r w:rsidRPr="00365DD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4146" w:type="dxa"/>
            <w:vAlign w:val="center"/>
          </w:tcPr>
          <w:p w:rsidR="008E53C8" w:rsidRPr="00F460C0" w:rsidRDefault="008E53C8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267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48824" cy="1800000"/>
                  <wp:effectExtent l="19050" t="19050" r="27676" b="9750"/>
                  <wp:docPr id="2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22285" t="14985" r="1556" b="100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824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Align w:val="center"/>
          </w:tcPr>
          <w:p w:rsidR="008E53C8" w:rsidRPr="00F460C0" w:rsidRDefault="00FC40AF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</w:t>
            </w:r>
            <w:r w:rsidR="008E53C8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рганизует рефлексию</w:t>
            </w:r>
          </w:p>
        </w:tc>
        <w:tc>
          <w:tcPr>
            <w:tcW w:w="2522" w:type="dxa"/>
            <w:gridSpan w:val="2"/>
            <w:vAlign w:val="center"/>
          </w:tcPr>
          <w:p w:rsidR="008E53C8" w:rsidRPr="00F460C0" w:rsidRDefault="00FC40AF" w:rsidP="00A5119B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</w:t>
            </w:r>
            <w:r w:rsidR="008E53C8" w:rsidRPr="00F460C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существляют самооценку собственной учебной деятельности, соотносят цель и результаты, степень их соответствия.</w:t>
            </w:r>
          </w:p>
        </w:tc>
        <w:tc>
          <w:tcPr>
            <w:tcW w:w="2697" w:type="dxa"/>
            <w:vAlign w:val="center"/>
          </w:tcPr>
          <w:p w:rsidR="008E53C8" w:rsidRPr="00F460C0" w:rsidRDefault="008E53C8" w:rsidP="00D10402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E53C8" w:rsidRPr="00F460C0" w:rsidTr="00961CCF">
        <w:trPr>
          <w:trHeight w:val="370"/>
        </w:trPr>
        <w:tc>
          <w:tcPr>
            <w:tcW w:w="3060" w:type="dxa"/>
            <w:vAlign w:val="center"/>
          </w:tcPr>
          <w:p w:rsidR="008E53C8" w:rsidRPr="00F460C0" w:rsidRDefault="008E53C8" w:rsidP="00D77F55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u w:val="single"/>
                <w:shd w:val="clear" w:color="auto" w:fill="FFFFFF"/>
              </w:rPr>
            </w:pPr>
          </w:p>
        </w:tc>
        <w:tc>
          <w:tcPr>
            <w:tcW w:w="4146" w:type="dxa"/>
            <w:vAlign w:val="center"/>
          </w:tcPr>
          <w:p w:rsidR="008E53C8" w:rsidRPr="00F460C0" w:rsidRDefault="00394750" w:rsidP="00D77F55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75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2356034" cy="1800000"/>
                  <wp:effectExtent l="19050" t="19050" r="25216" b="9750"/>
                  <wp:docPr id="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22448" t="14477" r="1577" b="84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6034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Align w:val="center"/>
          </w:tcPr>
          <w:p w:rsidR="008E53C8" w:rsidRPr="00F460C0" w:rsidRDefault="008E53C8" w:rsidP="00D77F55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22" w:type="dxa"/>
            <w:gridSpan w:val="2"/>
            <w:vAlign w:val="center"/>
          </w:tcPr>
          <w:p w:rsidR="008E53C8" w:rsidRPr="00F460C0" w:rsidRDefault="008E53C8" w:rsidP="00D77F55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7" w:type="dxa"/>
            <w:vAlign w:val="center"/>
          </w:tcPr>
          <w:p w:rsidR="008E53C8" w:rsidRPr="00F460C0" w:rsidRDefault="008E53C8" w:rsidP="00D77F55">
            <w:pPr>
              <w:tabs>
                <w:tab w:val="left" w:pos="401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C21CD" w:rsidRPr="00F460C0" w:rsidRDefault="00EC21CD" w:rsidP="002C242C">
      <w:pPr>
        <w:tabs>
          <w:tab w:val="left" w:pos="4019"/>
        </w:tabs>
        <w:rPr>
          <w:rFonts w:ascii="Times New Roman" w:hAnsi="Times New Roman" w:cs="Times New Roman"/>
          <w:sz w:val="24"/>
          <w:szCs w:val="24"/>
        </w:rPr>
      </w:pPr>
    </w:p>
    <w:p w:rsidR="00C64595" w:rsidRDefault="00EC21CD" w:rsidP="00C64595">
      <w:pPr>
        <w:autoSpaceDE w:val="0"/>
        <w:autoSpaceDN w:val="0"/>
        <w:adjustRightInd w:val="0"/>
        <w:spacing w:after="20" w:line="240" w:lineRule="auto"/>
        <w:rPr>
          <w:rFonts w:ascii="Times New Roman" w:hAnsi="Times New Roman" w:cs="Times New Roman"/>
          <w:sz w:val="24"/>
          <w:szCs w:val="24"/>
        </w:rPr>
      </w:pPr>
      <w:r w:rsidRPr="00F460C0">
        <w:rPr>
          <w:rFonts w:ascii="Times New Roman" w:hAnsi="Times New Roman" w:cs="Times New Roman"/>
          <w:sz w:val="24"/>
          <w:szCs w:val="24"/>
        </w:rPr>
        <w:tab/>
      </w:r>
    </w:p>
    <w:p w:rsidR="00C64595" w:rsidRDefault="00C64595" w:rsidP="00C64595">
      <w:pPr>
        <w:autoSpaceDE w:val="0"/>
        <w:autoSpaceDN w:val="0"/>
        <w:adjustRightInd w:val="0"/>
        <w:spacing w:after="20" w:line="240" w:lineRule="auto"/>
        <w:rPr>
          <w:rFonts w:ascii="Times New Roman" w:hAnsi="Times New Roman" w:cs="Times New Roman"/>
          <w:sz w:val="24"/>
          <w:szCs w:val="24"/>
        </w:rPr>
      </w:pPr>
    </w:p>
    <w:p w:rsidR="00C64595" w:rsidRDefault="00C64595" w:rsidP="00C64595">
      <w:pPr>
        <w:autoSpaceDE w:val="0"/>
        <w:autoSpaceDN w:val="0"/>
        <w:adjustRightInd w:val="0"/>
        <w:spacing w:after="20" w:line="240" w:lineRule="auto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 w:rsidRPr="00C64595">
        <w:rPr>
          <w:rFonts w:ascii="Times New Roman" w:hAnsi="Times New Roman" w:cs="Times New Roman"/>
          <w:b/>
          <w:sz w:val="28"/>
          <w:szCs w:val="28"/>
        </w:rPr>
        <w:t>Ресурсы: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4595" w:rsidRDefault="00C64595" w:rsidP="00C64595">
      <w:pPr>
        <w:autoSpaceDE w:val="0"/>
        <w:autoSpaceDN w:val="0"/>
        <w:adjustRightInd w:val="0"/>
        <w:spacing w:after="20" w:line="240" w:lineRule="auto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Видеоуроки Сырцовой С.В. и Аршиновой О.Н., лицей №43, г.Саранск </w:t>
      </w:r>
      <w:hyperlink r:id="rId27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http://kurssmartnotebook.blogspot.ru/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Паровозик </w:t>
      </w:r>
      <w:hyperlink r:id="rId28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http://detsad-kitty.ru/uploads/posts/2012-02/1328842668_ryirsrrirrryorye.jpg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29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http://img01.chitalnya.ru/upload2/629/115418385714292528.jpg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0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http://www.talantiki.ru/pi/raz-i-3c5aa5-wb.jpg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1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http://www.karusel-toys.ru/images/catalog/88433.jpg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2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http://subscribe.ru/author/18782657/photo.png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3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http://www.doktorpapa.ru/blog/wp-content/uploads/2010/05/par01.jpg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4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http://myfamily.by/images/201302/61/parovozik-iz-romashkovo.jpg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5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http://s15.ucoz.net/video/36/10377413.jpg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Вагончики </w:t>
      </w:r>
      <w:hyperlink r:id="rId36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http://detsad-kitty.ru/uploads/posts/2011-02/1297668479_parmal.jpg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37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http://img.babyblog.ru/a/8/8/a88ba8c23089961af2536776954d9ade.jpg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Песенка из мультфильма «Паровозик из Ромашково» </w:t>
      </w:r>
      <w:hyperlink r:id="rId38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http://gouds.ru/infusions/mp3/song/mf_parovozik.mp3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Ромашка </w:t>
      </w:r>
      <w:hyperlink r:id="rId39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http://www.abc-color.com/image/coloring/flowers/003/chamomile/chamomile-color.png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Звуки  </w:t>
      </w:r>
      <w:hyperlink r:id="rId40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  <w:lang w:val="en-US"/>
          </w:rPr>
          <w:t>http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://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  <w:lang w:val="en-US"/>
          </w:rPr>
          <w:t>samplesland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.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  <w:lang w:val="en-US"/>
          </w:rPr>
          <w:t>narod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.</w:t>
        </w:r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  <w:lang w:val="en-US"/>
          </w:rPr>
          <w:t>ru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Стрелка </w:t>
      </w:r>
      <w:hyperlink r:id="rId41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http://mastergif.8m.com/animat/recycler.gif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>Танцующие анимашки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42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http://img-fotki.yandex.ru/get/6505/169384109.0/0_78cd3_ff4e10eb_XL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hyperlink r:id="rId43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http://www.clubdances.ru/dance/53.gif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Фон «Модная дискотека» </w:t>
      </w:r>
      <w:hyperlink r:id="rId44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http://www.pampagreen.ru/disco/images/pictures/pict001.jpg</w:t>
        </w:r>
      </w:hyperlink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Физкультминутка </w:t>
      </w:r>
      <w:hyperlink r:id="rId45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https://docs.google.com/file/d/0B0HMUij8ZT0RbGVLeGtGZW1uUHM/edit?usp=sharing&amp;pli=1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Хоровод </w:t>
      </w:r>
      <w:hyperlink r:id="rId46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http://static.kinokopilka.tv/system/images/screenshots/images/000/068/715/68715_original.jpg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270C0" w:rsidRPr="00E270C0" w:rsidRDefault="00E270C0" w:rsidP="00E270C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270C0">
        <w:rPr>
          <w:rFonts w:ascii="Times New Roman" w:hAnsi="Times New Roman" w:cs="Times New Roman"/>
          <w:b/>
          <w:sz w:val="28"/>
          <w:szCs w:val="28"/>
        </w:rPr>
        <w:t xml:space="preserve">Стрелка </w:t>
      </w:r>
      <w:hyperlink r:id="rId47" w:history="1">
        <w:r w:rsidRPr="00E270C0">
          <w:rPr>
            <w:rStyle w:val="aa"/>
            <w:rFonts w:ascii="Times New Roman" w:hAnsi="Times New Roman" w:cs="Times New Roman"/>
            <w:b/>
            <w:sz w:val="28"/>
            <w:szCs w:val="28"/>
          </w:rPr>
          <w:t>http://img04.taobaocdn.com/imgextra/i4/409340371/T2Qt0pXf0aXXXXXXXX_!!409340371.gif</w:t>
        </w:r>
      </w:hyperlink>
      <w:r w:rsidRPr="00E270C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C242C" w:rsidRPr="00E270C0" w:rsidRDefault="002C242C" w:rsidP="00E270C0">
      <w:pPr>
        <w:tabs>
          <w:tab w:val="left" w:pos="4454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2C242C" w:rsidRPr="00E270C0" w:rsidSect="001C4F4D">
      <w:headerReference w:type="default" r:id="rId48"/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3774" w:rsidRDefault="00C43774" w:rsidP="00E82B8C">
      <w:pPr>
        <w:spacing w:after="0" w:line="240" w:lineRule="auto"/>
      </w:pPr>
      <w:r>
        <w:separator/>
      </w:r>
    </w:p>
  </w:endnote>
  <w:endnote w:type="continuationSeparator" w:id="1">
    <w:p w:rsidR="00C43774" w:rsidRDefault="00C43774" w:rsidP="00E82B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3774" w:rsidRDefault="00C43774" w:rsidP="00E82B8C">
      <w:pPr>
        <w:spacing w:after="0" w:line="240" w:lineRule="auto"/>
      </w:pPr>
      <w:r>
        <w:separator/>
      </w:r>
    </w:p>
  </w:footnote>
  <w:footnote w:type="continuationSeparator" w:id="1">
    <w:p w:rsidR="00C43774" w:rsidRDefault="00C43774" w:rsidP="00E82B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2B8C" w:rsidRDefault="00E82B8C" w:rsidP="00E82B8C">
    <w:pPr>
      <w:pStyle w:val="a3"/>
      <w:jc w:val="center"/>
      <w:rPr>
        <w:rFonts w:ascii="Times New Roman" w:hAnsi="Times New Roman" w:cs="Times New Roman"/>
        <w:sz w:val="24"/>
        <w:szCs w:val="24"/>
      </w:rPr>
    </w:pPr>
    <w:r w:rsidRPr="00E82B8C">
      <w:rPr>
        <w:rFonts w:ascii="Times New Roman" w:hAnsi="Times New Roman" w:cs="Times New Roman"/>
        <w:sz w:val="24"/>
        <w:szCs w:val="24"/>
      </w:rPr>
      <w:t>Михатова Марина Николаевна, у</w:t>
    </w:r>
    <w:r>
      <w:rPr>
        <w:rFonts w:ascii="Times New Roman" w:hAnsi="Times New Roman" w:cs="Times New Roman"/>
        <w:sz w:val="24"/>
        <w:szCs w:val="24"/>
      </w:rPr>
      <w:t>читель математики и информатики</w:t>
    </w:r>
  </w:p>
  <w:p w:rsidR="00E82B8C" w:rsidRPr="00E82B8C" w:rsidRDefault="00E82B8C" w:rsidP="00E82B8C">
    <w:pPr>
      <w:pStyle w:val="a3"/>
      <w:jc w:val="center"/>
      <w:rPr>
        <w:rFonts w:ascii="Times New Roman" w:hAnsi="Times New Roman" w:cs="Times New Roman"/>
        <w:sz w:val="24"/>
        <w:szCs w:val="24"/>
      </w:rPr>
    </w:pPr>
    <w:r w:rsidRPr="00E82B8C">
      <w:rPr>
        <w:rFonts w:ascii="Times New Roman" w:hAnsi="Times New Roman" w:cs="Times New Roman"/>
        <w:sz w:val="24"/>
        <w:szCs w:val="24"/>
      </w:rPr>
      <w:t xml:space="preserve"> МБОУ «Октябрьская СОШ» Ардатовский район Республика Мордовия</w:t>
    </w:r>
  </w:p>
  <w:p w:rsidR="00E82B8C" w:rsidRDefault="00E82B8C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82B8C"/>
    <w:rsid w:val="00062E49"/>
    <w:rsid w:val="00063BF3"/>
    <w:rsid w:val="000B77D9"/>
    <w:rsid w:val="00122536"/>
    <w:rsid w:val="00142C7B"/>
    <w:rsid w:val="00191693"/>
    <w:rsid w:val="001C4485"/>
    <w:rsid w:val="001C4F4D"/>
    <w:rsid w:val="001D1081"/>
    <w:rsid w:val="001F3529"/>
    <w:rsid w:val="002071F2"/>
    <w:rsid w:val="00210D6A"/>
    <w:rsid w:val="00212BD3"/>
    <w:rsid w:val="00230D90"/>
    <w:rsid w:val="00257B77"/>
    <w:rsid w:val="0026041A"/>
    <w:rsid w:val="002A74A3"/>
    <w:rsid w:val="002B79A6"/>
    <w:rsid w:val="002C242C"/>
    <w:rsid w:val="00330A47"/>
    <w:rsid w:val="003511F6"/>
    <w:rsid w:val="00365DD7"/>
    <w:rsid w:val="00394750"/>
    <w:rsid w:val="003F645E"/>
    <w:rsid w:val="00406218"/>
    <w:rsid w:val="00516A92"/>
    <w:rsid w:val="00590414"/>
    <w:rsid w:val="005A008A"/>
    <w:rsid w:val="005A1570"/>
    <w:rsid w:val="005F4322"/>
    <w:rsid w:val="005F5581"/>
    <w:rsid w:val="00602674"/>
    <w:rsid w:val="006261F0"/>
    <w:rsid w:val="006B47DD"/>
    <w:rsid w:val="006F6C0F"/>
    <w:rsid w:val="007153CC"/>
    <w:rsid w:val="00726BD1"/>
    <w:rsid w:val="00754FBF"/>
    <w:rsid w:val="008169EC"/>
    <w:rsid w:val="00827EDE"/>
    <w:rsid w:val="008A20A0"/>
    <w:rsid w:val="008B7235"/>
    <w:rsid w:val="008E53C8"/>
    <w:rsid w:val="00946646"/>
    <w:rsid w:val="009468F9"/>
    <w:rsid w:val="00961CCF"/>
    <w:rsid w:val="00985533"/>
    <w:rsid w:val="009C2021"/>
    <w:rsid w:val="009C7C28"/>
    <w:rsid w:val="009D79B1"/>
    <w:rsid w:val="009F4F61"/>
    <w:rsid w:val="00A2022E"/>
    <w:rsid w:val="00A67D9C"/>
    <w:rsid w:val="00A70D03"/>
    <w:rsid w:val="00BB6EF6"/>
    <w:rsid w:val="00BC23BC"/>
    <w:rsid w:val="00BD2B98"/>
    <w:rsid w:val="00C358AA"/>
    <w:rsid w:val="00C43774"/>
    <w:rsid w:val="00C64595"/>
    <w:rsid w:val="00C67603"/>
    <w:rsid w:val="00C75FA1"/>
    <w:rsid w:val="00CB1AF6"/>
    <w:rsid w:val="00D03D15"/>
    <w:rsid w:val="00D46767"/>
    <w:rsid w:val="00D807D0"/>
    <w:rsid w:val="00DA317A"/>
    <w:rsid w:val="00DC0CC4"/>
    <w:rsid w:val="00E270C0"/>
    <w:rsid w:val="00E82B8C"/>
    <w:rsid w:val="00EC21CD"/>
    <w:rsid w:val="00F24814"/>
    <w:rsid w:val="00F26729"/>
    <w:rsid w:val="00F27622"/>
    <w:rsid w:val="00F43E31"/>
    <w:rsid w:val="00F460C0"/>
    <w:rsid w:val="00F9528F"/>
    <w:rsid w:val="00FC40AF"/>
    <w:rsid w:val="00FF7E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cf"/>
      <o:colormenu v:ext="edit" fillcolor="#fcf" strokecolor="none [3213]"/>
    </o:shapedefaults>
    <o:shapelayout v:ext="edit">
      <o:idmap v:ext="edit" data="1"/>
      <o:rules v:ext="edit">
        <o:r id="V:Rule2" type="connector" idref="#_x0000_s1032"/>
        <o:r id="V:Rule5" type="connector" idref="#_x0000_s1046"/>
        <o:r id="V:Rule8" type="connector" idref="#_x0000_s105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55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2B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82B8C"/>
  </w:style>
  <w:style w:type="paragraph" w:styleId="a5">
    <w:name w:val="footer"/>
    <w:basedOn w:val="a"/>
    <w:link w:val="a6"/>
    <w:uiPriority w:val="99"/>
    <w:semiHidden/>
    <w:unhideWhenUsed/>
    <w:rsid w:val="00E82B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E82B8C"/>
  </w:style>
  <w:style w:type="paragraph" w:styleId="a7">
    <w:name w:val="Balloon Text"/>
    <w:basedOn w:val="a"/>
    <w:link w:val="a8"/>
    <w:uiPriority w:val="99"/>
    <w:semiHidden/>
    <w:unhideWhenUsed/>
    <w:rsid w:val="00E82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82B8C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2C242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F26729"/>
  </w:style>
  <w:style w:type="character" w:styleId="aa">
    <w:name w:val="Hyperlink"/>
    <w:basedOn w:val="a0"/>
    <w:rsid w:val="00E270C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33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yperlink" Target="http://www.abc-color.com/image/coloring/flowers/003/chamomile/chamomile-color.pn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hyperlink" Target="http://myfamily.by/images/201302/61/parovozik-iz-romashkovo.jpg" TargetMode="External"/><Relationship Id="rId42" Type="http://schemas.openxmlformats.org/officeDocument/2006/relationships/hyperlink" Target="http://img-fotki.yandex.ru/get/6505/169384109.0/0_78cd3_ff4e10eb_XL" TargetMode="External"/><Relationship Id="rId47" Type="http://schemas.openxmlformats.org/officeDocument/2006/relationships/hyperlink" Target="http://img04.taobaocdn.com/imgextra/i4/409340371/T2Qt0pXf0aXXXXXXXX_!!409340371.gif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yperlink" Target="http://www.doktorpapa.ru/blog/wp-content/uploads/2010/05/par01.jpg" TargetMode="External"/><Relationship Id="rId38" Type="http://schemas.openxmlformats.org/officeDocument/2006/relationships/hyperlink" Target="http://gouds.ru/infusions/mp3/song/mf_parovozik.mp3" TargetMode="External"/><Relationship Id="rId46" Type="http://schemas.openxmlformats.org/officeDocument/2006/relationships/hyperlink" Target="http://static.kinokopilka.tv/system/images/screenshots/images/000/068/715/68715_original.jp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yperlink" Target="http://img01.chitalnya.ru/upload2/629/115418385714292528.jpg" TargetMode="External"/><Relationship Id="rId41" Type="http://schemas.openxmlformats.org/officeDocument/2006/relationships/hyperlink" Target="http://mastergif.8m.com/animat/recycler.gif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yperlink" Target="http://subscribe.ru/author/18782657/photo.png" TargetMode="External"/><Relationship Id="rId37" Type="http://schemas.openxmlformats.org/officeDocument/2006/relationships/hyperlink" Target="http://img.babyblog.ru/a/8/8/a88ba8c23089961af2536776954d9ade.jpg" TargetMode="External"/><Relationship Id="rId40" Type="http://schemas.openxmlformats.org/officeDocument/2006/relationships/hyperlink" Target="http://samplesland.narod.ru/" TargetMode="External"/><Relationship Id="rId45" Type="http://schemas.openxmlformats.org/officeDocument/2006/relationships/hyperlink" Target="https://docs.google.com/file/d/0B0HMUij8ZT0RbGVLeGtGZW1uUHM/edit?usp=sharing&amp;pli=1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yperlink" Target="http://detsad-kitty.ru/uploads/posts/2012-02/1328842668_ryirsrrirrryorye.jpg" TargetMode="External"/><Relationship Id="rId36" Type="http://schemas.openxmlformats.org/officeDocument/2006/relationships/hyperlink" Target="http://detsad-kitty.ru/uploads/posts/2011-02/1297668479_parmal.jpg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yperlink" Target="http://www.karusel-toys.ru/images/catalog/88433.jpg" TargetMode="External"/><Relationship Id="rId44" Type="http://schemas.openxmlformats.org/officeDocument/2006/relationships/hyperlink" Target="http://www.pampagreen.ru/disco/images/pictures/pict001.jp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yperlink" Target="http://kurssmartnotebook.blogspot.ru/" TargetMode="External"/><Relationship Id="rId30" Type="http://schemas.openxmlformats.org/officeDocument/2006/relationships/hyperlink" Target="http://www.talantiki.ru/pi/raz-i-3c5aa5-wb.jpg" TargetMode="External"/><Relationship Id="rId35" Type="http://schemas.openxmlformats.org/officeDocument/2006/relationships/hyperlink" Target="http://s15.ucoz.net/video/36/10377413.jpg" TargetMode="External"/><Relationship Id="rId43" Type="http://schemas.openxmlformats.org/officeDocument/2006/relationships/hyperlink" Target="http://www.clubdances.ru/dance/53.gif" TargetMode="External"/><Relationship Id="rId48" Type="http://schemas.openxmlformats.org/officeDocument/2006/relationships/header" Target="header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9</Pages>
  <Words>879</Words>
  <Characters>5012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2013-11-02T22:11:00Z</dcterms:created>
  <dcterms:modified xsi:type="dcterms:W3CDTF">2013-11-02T22:11:00Z</dcterms:modified>
</cp:coreProperties>
</file>